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7" w:rsidRDefault="00014F67" w:rsidP="00B3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7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B349B7">
        <w:rPr>
          <w:rFonts w:ascii="Times New Roman" w:hAnsi="Times New Roman" w:cs="Times New Roman"/>
          <w:b/>
          <w:sz w:val="24"/>
          <w:szCs w:val="24"/>
        </w:rPr>
        <w:t xml:space="preserve">мме по реализации образовательной программы </w:t>
      </w:r>
      <w:r w:rsidRPr="00014F67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  <w:r w:rsidR="00B349B7">
        <w:rPr>
          <w:rFonts w:ascii="Times New Roman" w:hAnsi="Times New Roman" w:cs="Times New Roman"/>
          <w:b/>
          <w:sz w:val="24"/>
          <w:szCs w:val="24"/>
        </w:rPr>
        <w:t>- МАДОУ - детского</w:t>
      </w:r>
      <w:r w:rsidRPr="00014F67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B349B7">
        <w:rPr>
          <w:rFonts w:ascii="Times New Roman" w:hAnsi="Times New Roman" w:cs="Times New Roman"/>
          <w:b/>
          <w:sz w:val="24"/>
          <w:szCs w:val="24"/>
        </w:rPr>
        <w:t>а</w:t>
      </w:r>
      <w:r w:rsidRPr="00014F67">
        <w:rPr>
          <w:rFonts w:ascii="Times New Roman" w:hAnsi="Times New Roman" w:cs="Times New Roman"/>
          <w:b/>
          <w:sz w:val="24"/>
          <w:szCs w:val="24"/>
        </w:rPr>
        <w:t xml:space="preserve"> №15 </w:t>
      </w:r>
    </w:p>
    <w:p w:rsidR="00014F67" w:rsidRDefault="00B349B7" w:rsidP="00B3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области </w:t>
      </w:r>
      <w:r w:rsidR="00014F67" w:rsidRPr="00014F67">
        <w:rPr>
          <w:rFonts w:ascii="Times New Roman" w:hAnsi="Times New Roman" w:cs="Times New Roman"/>
          <w:b/>
          <w:sz w:val="24"/>
          <w:szCs w:val="24"/>
        </w:rPr>
        <w:t>«Художественно - эстетическое развитие» (музыкальная деятельность)</w:t>
      </w:r>
    </w:p>
    <w:p w:rsidR="00014F67" w:rsidRPr="00014F67" w:rsidRDefault="00014F67" w:rsidP="000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7">
        <w:rPr>
          <w:rFonts w:ascii="Times New Roman" w:hAnsi="Times New Roman" w:cs="Times New Roman"/>
          <w:b/>
          <w:sz w:val="24"/>
          <w:szCs w:val="24"/>
        </w:rPr>
        <w:t xml:space="preserve"> в группах общеразвив</w:t>
      </w:r>
      <w:r w:rsidR="00B349B7">
        <w:rPr>
          <w:rFonts w:ascii="Times New Roman" w:hAnsi="Times New Roman" w:cs="Times New Roman"/>
          <w:b/>
          <w:sz w:val="24"/>
          <w:szCs w:val="24"/>
        </w:rPr>
        <w:t>ающей направленности для детей 2</w:t>
      </w:r>
      <w:r w:rsidRPr="00014F67">
        <w:rPr>
          <w:rFonts w:ascii="Times New Roman" w:hAnsi="Times New Roman" w:cs="Times New Roman"/>
          <w:b/>
          <w:sz w:val="24"/>
          <w:szCs w:val="24"/>
        </w:rPr>
        <w:t>-7 (8)лет</w:t>
      </w:r>
    </w:p>
    <w:p w:rsidR="00014F67" w:rsidRPr="00014F67" w:rsidRDefault="00014F67" w:rsidP="00B34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>Рабочая программа по реализации образовательной области «Художественно-эстетическое развитие (музыкальная деятельность)» разработана в соответствии с Ф</w:t>
      </w:r>
      <w:r w:rsidR="00B349B7">
        <w:rPr>
          <w:rFonts w:ascii="Times New Roman" w:hAnsi="Times New Roman" w:cs="Times New Roman"/>
          <w:sz w:val="24"/>
          <w:szCs w:val="24"/>
        </w:rPr>
        <w:t>ОП ДО (</w:t>
      </w:r>
      <w:r w:rsidR="00B349B7" w:rsidRPr="00B34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утвержденной приказом Министерства просвещения РФ от 25.11.2022 №1028</w:t>
      </w:r>
      <w:r w:rsidR="00B34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349B7" w:rsidRPr="00B349B7">
        <w:rPr>
          <w:rFonts w:ascii="Times New Roman" w:hAnsi="Times New Roman" w:cs="Times New Roman"/>
          <w:sz w:val="24"/>
          <w:szCs w:val="24"/>
        </w:rPr>
        <w:t>,</w:t>
      </w:r>
      <w:r w:rsidR="00B349B7">
        <w:rPr>
          <w:rFonts w:ascii="Times New Roman" w:hAnsi="Times New Roman" w:cs="Times New Roman"/>
          <w:sz w:val="24"/>
          <w:szCs w:val="24"/>
        </w:rPr>
        <w:t xml:space="preserve">  </w:t>
      </w:r>
      <w:r w:rsidRPr="00014F67">
        <w:rPr>
          <w:rFonts w:ascii="Times New Roman" w:hAnsi="Times New Roman" w:cs="Times New Roman"/>
          <w:sz w:val="24"/>
          <w:szCs w:val="24"/>
        </w:rPr>
        <w:t>а также с образовательной программой дошкольного образования Муниципального автономного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014F67">
        <w:rPr>
          <w:rFonts w:ascii="Times New Roman" w:hAnsi="Times New Roman" w:cs="Times New Roman"/>
          <w:sz w:val="24"/>
          <w:szCs w:val="24"/>
        </w:rPr>
        <w:t>- детский сад №15 «Теремок" с учетом основных принципов, требований к организации и содержанию различных видов музыкальной деятельности в ДОУ и</w:t>
      </w:r>
      <w:r w:rsidR="00B349B7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 2</w:t>
      </w:r>
      <w:r w:rsidRPr="00014F67">
        <w:rPr>
          <w:rFonts w:ascii="Times New Roman" w:hAnsi="Times New Roman" w:cs="Times New Roman"/>
          <w:sz w:val="24"/>
          <w:szCs w:val="24"/>
        </w:rPr>
        <w:t>-го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– 7-го года жизни.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>Рабочая программа по музыкальному развит</w:t>
      </w:r>
      <w:r w:rsidR="00B349B7">
        <w:rPr>
          <w:rFonts w:ascii="Times New Roman" w:hAnsi="Times New Roman" w:cs="Times New Roman"/>
          <w:sz w:val="24"/>
          <w:szCs w:val="24"/>
        </w:rPr>
        <w:t>ию детей дошкольного возраста (2</w:t>
      </w:r>
      <w:r w:rsidRPr="00014F67">
        <w:rPr>
          <w:rFonts w:ascii="Times New Roman" w:hAnsi="Times New Roman" w:cs="Times New Roman"/>
          <w:sz w:val="24"/>
          <w:szCs w:val="24"/>
        </w:rPr>
        <w:t xml:space="preserve">-го – 7- го года жизни) является структурной единицей ООП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>.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Реализация Рабочей программы предусматривает решение ведущих целей и задач, отраженных в общей направленности ООП ДО, в художественно – эстетической образовательной области (музыкальная деятельность) и конкретных задач музыкального развития.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Учитывая направления профессиональной деятельности музыкального руководителя ДОУ, значительное место уделяется целенаправленной деятельности по созданию условий для гармоничного становления личности ребенка, обеспечению его эмоционального благополучия, помощи дошкольнику в реализации индивидуального пути развития. </w:t>
      </w:r>
    </w:p>
    <w:p w:rsid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Цель музыкальной деятельности: Воспитание и развитие гармоничной и творческой личности ребенка средствами музыкального искусства и музыкально-художественной деятельности.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3.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  <w:proofErr w:type="gramEnd"/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4. объединение обучения и воспитания в целостный образовательный процесс на основе духовно-нравственных и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lastRenderedPageBreak/>
        <w:t xml:space="preserve">5.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6. формирование социокультурной среды, соответствующей возрастным и индивидуальным особенностям детей;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7.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8. обеспечение преемственности целей, задач и содержания дошкольного общего и начального общего образования.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9. подготовка детей к восприятию музыкальных образов и представлений;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10. закладывание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11. приобщение детей к русской народно-традиционной и мировой музыкальной культуре;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12. подготовка детей к освоению приемов и навыков в различных видах музыкальной деятельности адекватно детским возможностям;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13. развитие коммуникативных способностей;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14. обучение детей творческому использованию музыкальных впечатлений в повседневной жизни;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15. ознакомление детей с разнообразием музыкальных форм и жанров в привлекательной и доступной форме;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>16. обогащение детей музыкальными знаниями и представлениями в музыкальной игре;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 17. развитие детского творчества во всех видах музыкальной деятельности. </w:t>
      </w:r>
    </w:p>
    <w:p w:rsidR="00CE0FC2" w:rsidRPr="00014F67" w:rsidRDefault="00014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 xml:space="preserve">Для реализации программы по музыкальной деятельности используются специальные образовательные программы и технологии, формы, способы, методы и приемы для взаимодействия с детьми, педагогическим коллективом и семьями воспитанников; учитывается специфика национальных,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 разработаны модули организации различных видов музыкальной деятельности, созданы условия для осуществления самостоятельной музыкальной деятельности детей и поддержки детской инициативы;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организуется непрерывная образовательная деятельность по музыкальному воспитанию,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индивидуально-ориентрованные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мероприятия; разработаны критерии качества образовательной деятельности по музыкальной деятельности; создана материально-техническая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способствующая реализации программы.</w:t>
      </w:r>
    </w:p>
    <w:sectPr w:rsidR="00CE0FC2" w:rsidRPr="00014F67" w:rsidSect="00C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14F67"/>
    <w:rsid w:val="00014F67"/>
    <w:rsid w:val="00B349B7"/>
    <w:rsid w:val="00CE0FC2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2021-09-01T05:29:00Z</dcterms:created>
  <dcterms:modified xsi:type="dcterms:W3CDTF">2023-08-07T05:18:00Z</dcterms:modified>
</cp:coreProperties>
</file>